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《慈母情深》教学设计</w:t>
      </w:r>
    </w:p>
    <w:p>
      <w:pPr>
        <w:ind w:firstLine="1600" w:firstLineChars="50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宝鸡市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陈仓区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虢镇小学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赵益纳</w:t>
      </w:r>
    </w:p>
    <w:p>
      <w:pPr>
        <w:ind w:left="1124" w:hanging="1124" w:hangingChars="400"/>
        <w:rPr>
          <w:rFonts w:hint="eastAsia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教材分析：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课文讲述了“我”的母亲在家经极端贫困的情况下，毫不犹豫地给“我”买《青年近卫军》的事，体现了母亲对子女无私的爱，也表达了“我”对母亲的爱和感激。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教学内容：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人教版五年级上册《慈母情深》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教学目标：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1.默读课文，想象描写的场景、细节，体会“慈母情深”。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2.体会文中反复出现的词语的表达效果。</w:t>
      </w:r>
    </w:p>
    <w:p>
      <w:pPr>
        <w:ind w:left="0" w:leftChars="0"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3.能联系生活实际，写出自己“鼻子一酸”的经历。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教学重点</w:t>
      </w:r>
      <w:r>
        <w:rPr>
          <w:rFonts w:hint="eastAsia"/>
          <w:sz w:val="28"/>
          <w:szCs w:val="36"/>
          <w:lang w:eastAsia="zh-CN"/>
        </w:rPr>
        <w:t>：想</w:t>
      </w:r>
      <w:r>
        <w:rPr>
          <w:rFonts w:hint="eastAsia"/>
          <w:sz w:val="28"/>
          <w:szCs w:val="36"/>
          <w:lang w:val="en-US" w:eastAsia="zh-CN"/>
        </w:rPr>
        <w:t>象描写的场景、细节，体会“慈母情深”。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教学难点：</w:t>
      </w:r>
      <w:r>
        <w:rPr>
          <w:rFonts w:hint="eastAsia"/>
          <w:sz w:val="28"/>
          <w:szCs w:val="36"/>
          <w:lang w:val="en-US" w:eastAsia="zh-CN"/>
        </w:rPr>
        <w:t>能联系生活实际，写出自己“鼻子一酸”的经历。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教学准备：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课件</w:t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教学过程：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一、默读课文，品味场景、细节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教师引导：默读课文，边读边想象课文中的场景，说说哪些地方让你感受到了“慈母情深”，在感受最深的地方作批注。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学生自主默读课文，按要求作批注。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全班交流。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预设1：我从“我”到厂房看到的母亲的工作环境的那个场景感受到了“慈母情深”。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预设2：最打动我的情境是“我”在厂房中找寻母亲的那个情景。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预设3：最打动我的是“我”向母亲要钱，母亲掏钱给“我”的那个场景，让我感受到了“慈母情深”。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预设4：我从母亲塞钱给“我”，又立刻投入工作的那个场景中感受到了“慈母情深”。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教师组织学生小组内围绕“在工厂找母亲”和“母亲给钱买书”两大场景交流阅读感受：最触动你的场景、细节有哪些？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1.在工厂找母亲。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教师引导：默读第6—19自然段，想一想第一次来到这样的工厂，“我”的心情会是怎样的，谈谈你的感受。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预设1：“我”看到了厂房的空间很低矮，而且墙壁都是潮湿的，感觉到了压抑。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师引导追问：大家对比一下我们的教室或者自己的家，想象一下“不足二百平米”的地方放着“七八十台破缝纫机”，是什么感觉，而且空间十分低矮。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预设：实在是太挤了，感觉特别压抑，喘不过气来的感觉。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点拨：从“低矮”“不足二百平米”“光线阴暗”“酷暑炎夏”“犹如身在蒸笼”可以看出，母亲工作的厂房狭小、拥挤、潮湿、有噪声、闷热。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师追问：你觉得“我”看到母亲是在这样的环境中工作，“我”的心情会是什么样的？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预设：“我”当时一定十分震惊和自责，“我”没想到母亲会是在如此恶劣的环境下工作，同时“我”也体会到母亲挣钱养家的不易。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师适时指导朗读，过渡：谁还有想说的？大家可以从厂房的狭小、嘈杂、闷热等方面，结合生活经验，设身处地地想象厂房的环境，说说自己的体会。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“我”感受到了厂房的闷热。我想象到在夏天最热的时候，窗户不能开，那个年代更别提空调了，还有那么多人和东西挤在一起，每个人头顶还挂着发热的灯泡，怪不得“我”觉得“犹如身在蒸笼”。可见母亲工作的环境是多么差啊！由此“我”更体会到了母亲的不易和深情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教师板书（工作环境差）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点拨：这一段反复出现“七八十”，运用了反复的修辞手法。反复，指为了突出某个意思、强调某种感情,特意重复某个词语或句子的修辞手法。具有突出思想、强调感情、分清层次、加强结构感的作用。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预设3：母亲工作的厂房特别吵。我是从“震耳欲聋”这个词感受到的，同时，结合下文说话要“大声嚷”，可见厂房里面噪声特别大。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教师播放课件中的音频，帮助学生理解缝纫机发出的震耳欲聋的噪声是怎样的。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教师提出要求：找出文中其他运用反复修辞的句子，读一读，体会其用法。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预设1：“大姐，别给！没你这么当妈的！供他们吃，供他们穿，供他们上学，还供他们看闲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书哇！”接着又对我喊：“你看你妈这是在怎么挣钱？你忍心朝你妈要钱买书哇？”中三个“供”。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预设2：“背直起来了，我的母亲。转过身来了，我的母亲。褐色的口罩上方，一双眼神疲惫的眼睛吃惊地望着我，我的母亲的眼睛……”中有三个“我的母亲”。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预设3：“母亲说完，立刻又坐了下去，立刻又弯曲了背，立刻又将头俯在缝纫机板上，立刻又陷入了手脚并用的机械忙碌状态……”中有四个“立刻”。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教师总结：我们可以通过联系生活、联系上下文、边读边想象场景、抓关键词语等方法，体会作者描写的场景和细节中流露出的“慈母情深”。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设计意图：一方面引导学生抓住文本中的细节，想象画面，结合生活经验，设身处地地想象厂房的环境。从而体会到“我”的心情，并进一步深刻体会到慈母情深。另一方面在此基础上总结学习方法，为学生自主学习其它其他场景和细节做好铺垫。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教师引导：默读第16—19自然段，想象“我”从发现母亲到最终确认是自己母亲的场景。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作者描写自己寻找母亲时详细地描述了自己“穿过一排排”缝纫机，在“角落里”看见了“极其瘦弱的脊背弯曲着，头凑到缝纫机板上”的母亲。跟随着作者的目光，当我看见他的母亲时，我感觉特别心疼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师追问引导：“看见一个极其瘦弱的脊背弯曲着，头凑到缝纫机板上”， 这句话为什么不说“看见我的母亲弯曲着瘦弱的脊背，头凑到缝纫机板上”？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因为在阴暗、狭小、嘈杂的厂房中，刺眼的灯泡下，要不断地辨认才能确认到底哪个人是自己的母亲，而不是一眼就能看出。我没法想象如果是我的母亲在这样的环境下工作，我的心里会是什么样的感觉。我从这处细节描写真实地感受到了母亲工作有多么辛苦，真是慈母情深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教师板书（工作辛苦）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点拨：作者详细描述了自己看见的和感受到的，让读者更能感受到母亲工作环境的恶劣。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还有一处细节，“我”找到母亲后重复叫了两声“妈”，我觉得语气中应该是有疑惑的。因为在那么拥挤、嘈杂的环境里，人人还戴着口罩，“我”很难一下子找到哪个是自己的母亲，所以一开始喊“妈”的时候没有那么确定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预设3：当母亲听到“我”喊她后，她“背直起来了，我的母亲”“转过身来了，我的母亲”，我从这两个动作描写中感受到母亲长时间俯身工作，身体已经麻木僵硬的状态。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教师引导学生结合第16—19自然段，说一说：“我”看到工作中的母亲是什么样子的？从反复出现的“我的母亲”，你能感受到“我”怎样的心情？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预设：母亲的工作环境是“我”难以想象的恶劣，当“我”看到母亲从凑在缝纫机前工作到听到“我”的呼唤时动作迟缓僵硬地看向“我”时，“我”是震惊和心疼的。所以这里连用三个“我的母亲”更能表现出“我”心情的变化。教师小结：是啊，从一开始看见时不敢相信母亲竟然如此瘦弱、疲惫，到确认后的震惊、心疼，“我”的内心是十分复杂的，此时作者连用三个“我的母亲”，一下子就让我们深刻的体会到了作者内心的情感，从不敢相信到震惊、心疼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教师板书（震惊  心疼）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教师指导朗读。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2.母亲给钱买书。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教师引导学生默读第20—29自然段，思考：母子会见一问一答特别简短的对话，你读完之后有什么感受？为什么？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预设1：从“我”与母亲的对话中，尤其是那些省略号中，我看出来作者当时说话是吞吞吐吐的。我从中体会到作者的犹豫和不忍心。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母亲的问话干脆利落，能看出母亲工作时十分紧张忙碌的状态；对辛苦工作的母亲的心疼让“我”不忍心要钱，但想买书的冲动又使“我”说出了口，看得出“我”内心对“要钱”这件事是有迟疑和懊悔的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教师引导学生读下面的句子，谈体会。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母亲掏衣兜，掏出一卷揉得皱皱的毛票，用皲裂的手指数着。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预设：我从“一卷揉得皱皱的毛票”说明母亲兜里装的都是零钱，是一点一点攒下来的。联系“皲裂”这个词的意思，能想象母亲的工有多艰辛，攒下这一卷毛票有多不容易，这时“我”的心情是愧疚的。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教师组织学生带着自己的理解，分角色朗读或表演第20—29自然段。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教师组织学生朗读第30—32自然段。小组合作分别扮演“我”、母亲和女工，演一演，再说说自己的感受。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学生小组内表演，教师巡视指导。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学生表演完，谈自己的感受。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预设1：女工的抱怨和责备，让“我”进一步感受到了母亲养育儿女的不易，这时“我”的内心是愧疚不安的。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预设2：母亲不顾女工的劝阻把钱给“我”，从“塞”这个字能看出母亲是毫不犹豫的。在这么艰难的条件下，她还是这么支持“我”读书，“我”感受到了母亲无私的爱。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教师引导：读下面的句子，边读边想象情景，说一说自己内心有什么感触，反复出现的四个“立刻”让你从中感受到了什么。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母亲说完，立刻又坐了下去，立刻又弯曲了背，立刻又将头俯在缝纫机板上，立刻又陷入了手脚并用的机械忙碌状态……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预设：四个“立刻”，表示母亲丝毫不停地投入了工作，体现出一种紧张感，和前面毫不犹豫地给“我”买书的钱相比，更能显出母亲挣钱养家的不容易。作者这样写，能看出他对母亲是格外心疼的。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师引导：文中还有很多像“我的母亲”和“立刻”一样重复出现的写法，自己找出来读一读，体会这种写法的表达效果。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预设1：重复出现的七八十个，七八十台，让我感受到空间的拥挤、闷热以及环境的嘈杂。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预设2：重复出现的“第一次”写出了“我”内心的震撼和愧疚。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二、聚焦“鼻子一酸”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教师引导学生结合第33、34自然段思考：“我”为什么拿到钱时“鼻子一酸”？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预设1：对母亲的愧疚令“我”鼻子一酸。向母亲要钱时，“我”发现瘦弱疲惫的母亲竟在那样辛苦忙碌地工作，挣钱这么不容易，还毫不犹豫地、无私地供“我”看书，于是“我”鼻子一酸。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预设2：对母亲的心疼令“我”鼻子一酸。经过这件事，“我”觉自己“应该是一个大人了”，要关心母亲，帮助母亲。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教师提问：假如你就是文中的儿子，看到母亲工作的场景、听到母亲和工友的对话、拿到母亲给的揉得皱皱的毛票，想对母亲说些什么？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学生自由发言，全班交流。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三、学习课文结尾部分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教师引导学生默读课文第35—38自然段，思考：“我”为什么要给母亲买一听水果罐头？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预设：因为“我”看到母亲这么辛苦地工作，还给“我”买书的钱，心里既心疼又愧疚，想通过自己的行动表达对母亲的关心和感恩。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教师引导交流：怎样理解“我想我没有权利用那钱再买任何别的东西，无论为我自己还是为母亲”这句话的意思？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温馨提示：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可以转化为以下两个问题来思考：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①为什么没有权利用那钱为母亲买任何别的东西？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②为什么没有权利用那钱为自己买任何别的东西？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教师引导交流第一个问题：为什么没有权利用那钱为母亲买任何别的东西？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预设：家里的钱来之不易，“我”已经因为为母亲买了水果罐头受到了责备，不能再乱买其他东西了。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教师引导交流第二个问题：为什么没有权利用那钱为自己买任何别的东西？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预设：不能再违背母亲对“我”的期望和支持。“我”买书不再单纯是满足自己对读书的渴望，更是对母亲的感恩与责任。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   教师小结：通过讨论，我们发现，课文结尾处“第一本长篇小说”对“我”有了更加深刻、丰富的意义。最后的省略号，表示意味深长，难以言尽。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教师板书（拥有了第一本长篇小说  感恩、责任）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 xml:space="preserve">  四、课堂小结，巩固练习，布置作业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1.主题概括。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.教师引导：同学们，本文作者梁晓声就是通过写向母亲要钱买书这一件小事，运用细致、传神的外貌、语言、动作等描写方法，让我们在字里行间处处感受到母亲日日的辛劳，对作者读书的支持和那一腔无私、深沉的母爱。下面也让我们学着运用这些人物描写的方法写一个小练笔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3.课堂演练。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4.布置课后作业。</w:t>
      </w:r>
    </w:p>
    <w:p>
      <w:pPr>
        <w:ind w:firstLine="560" w:firstLineChars="200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你有过“鼻子一酸”的生活经历吗？试着写一写吧。（这件事可以是自己与父母、师长、朋友之间发生的，“鼻子一酸”可以是感动的、委屈的、难过的……可以运用课文中通过场景、细节表达情感的方法）</w:t>
      </w:r>
      <w:r>
        <w:rPr>
          <w:rFonts w:hint="eastAsia"/>
          <w:b/>
          <w:bCs/>
          <w:sz w:val="28"/>
          <w:szCs w:val="36"/>
          <w:lang w:eastAsia="zh-CN"/>
        </w:rPr>
        <w:t>五、板书设计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shape id="_x0000_s1080" o:spid="_x0000_s1080" o:spt="88" type="#_x0000_t88" style="position:absolute;left:0pt;margin-left:43.5pt;margin-top:11.8pt;height:134.25pt;width:9.3pt;rotation:11796480f;z-index:251662336;mso-width-relative:page;mso-height-relative:page;" filled="f" stroked="t" coordsize="21600,21600" adj="1800,10800">
            <v:path arrowok="t"/>
            <v:fill on="f" focussize="0,0"/>
            <v:stroke weight="1.25pt" color="#739CC3"/>
            <v:imagedata o:title=""/>
            <o:lock v:ext="edit" aspectratio="f"/>
          </v:shape>
        </w:pict>
      </w:r>
      <w:r>
        <w:rPr>
          <w:rFonts w:hint="eastAsia"/>
          <w:sz w:val="36"/>
          <w:szCs w:val="4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渴望买书  犹豫、挣扎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pict>
          <v:shape id="_x0000_s1083" o:spid="_x0000_s1083" o:spt="202" type="#_x0000_t202" style="position:absolute;left:0pt;margin-left:214.1pt;margin-top:14.6pt;height:42.5pt;width:122pt;z-index:251661312;mso-width-relative:page;mso-height-relative:page;" filled="f" stroked="f" coordsize="21600,21600">
            <v:path/>
            <v:fill on="f" focussize="0,0"/>
            <v:stroke on="f" weight="1.25pt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楷体" w:hAnsi="楷体" w:eastAsia="楷体" w:cs="楷体"/>
                      <w:color w:val="FFFFFF" w:themeColor="background1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lang w:eastAsia="zh-CN"/>
                    </w:rPr>
                    <w:t>震惊、心疼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 w:cs="楷体"/>
          <w:sz w:val="28"/>
          <w:szCs w:val="28"/>
        </w:rPr>
        <w:pict>
          <v:shape id="_x0000_s1082" o:spid="_x0000_s1082" o:spt="202" type="#_x0000_t202" style="position:absolute;left:0pt;margin-left:-0.4pt;margin-top:20.4pt;height:88.55pt;width:44pt;z-index:251660288;mso-width-relative:page;mso-height-relative:page;" fillcolor="#FFFFFF" filled="t" stroked="f" coordsize="21600,21600">
            <v:path/>
            <v:fill type="gradient" on="t" color2="#FFFFFF" angle="90" focus="0%" focussize="0f,0f" focusposition="0f,0f">
              <o:fill type="gradientUnscaled" v:ext="backwardCompatible"/>
            </v:fill>
            <v:stroke on="f" weight="1.25pt"/>
            <v:imagedata o:title=""/>
            <o:lock v:ext="edit" aspectratio="f"/>
            <v:textbox style="layout-flow:vertical-ideographic;">
              <w:txbxContent>
                <w:p>
                  <w:pPr>
                    <w:rPr>
                      <w:rFonts w:hint="eastAsia" w:ascii="楷体" w:hAnsi="楷体" w:eastAsia="楷体" w:cs="楷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8"/>
                      <w:szCs w:val="28"/>
                      <w:lang w:eastAsia="zh-CN"/>
                    </w:rPr>
                    <w:t>慈母情深</w:t>
                  </w:r>
                </w:p>
              </w:txbxContent>
            </v:textbox>
          </v:shape>
        </w:pic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pict>
          <v:shape id="右大括号 14" o:spid="_x0000_s1035" o:spt="88" type="#_x0000_t88" style="position:absolute;left:0pt;margin-left:180.8pt;margin-top:9.8pt;height:47.3pt;width:21pt;z-index:251659264;mso-width-relative:page;mso-height-relative:page;" filled="f" stroked="t" coordsize="21600,21600" adj="1800,10800">
            <v:path arrowok="t"/>
            <v:fill on="f" focussize="0,0"/>
            <v:stroke weight="1.25pt" color="#739CC3"/>
            <v:imagedata o:title=""/>
            <o:lock v:ext="edit" aspectratio="f"/>
          </v:shape>
        </w:pic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工作环境差   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工作辛苦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养儿育女不易 愧疚不安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拥有了第一本长篇小说  感恩 责任  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</w:t>
      </w:r>
    </w:p>
    <w:sectPr>
      <w:pgSz w:w="11906" w:h="16838"/>
      <w:pgMar w:top="1417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JkMGEwZWQzNDhjOGY4MjJlZDI1MWRkNzdmMjlkZWUifQ=="/>
  </w:docVars>
  <w:rsids>
    <w:rsidRoot w:val="00000000"/>
    <w:rsid w:val="002C3455"/>
    <w:rsid w:val="004479E5"/>
    <w:rsid w:val="011A3425"/>
    <w:rsid w:val="019A6EAF"/>
    <w:rsid w:val="054A5389"/>
    <w:rsid w:val="05584648"/>
    <w:rsid w:val="07844961"/>
    <w:rsid w:val="0D3475A7"/>
    <w:rsid w:val="0E3029D1"/>
    <w:rsid w:val="0E94387A"/>
    <w:rsid w:val="12721488"/>
    <w:rsid w:val="162219DC"/>
    <w:rsid w:val="16AD2F8C"/>
    <w:rsid w:val="17FA2F1B"/>
    <w:rsid w:val="1AA67F47"/>
    <w:rsid w:val="1F1B4208"/>
    <w:rsid w:val="1FB66691"/>
    <w:rsid w:val="200A7D1E"/>
    <w:rsid w:val="2D582C11"/>
    <w:rsid w:val="307552D1"/>
    <w:rsid w:val="3333740C"/>
    <w:rsid w:val="342A5D38"/>
    <w:rsid w:val="36883358"/>
    <w:rsid w:val="447F2A6D"/>
    <w:rsid w:val="48ED35B0"/>
    <w:rsid w:val="4C357B95"/>
    <w:rsid w:val="58242DA9"/>
    <w:rsid w:val="59572390"/>
    <w:rsid w:val="59ED5C18"/>
    <w:rsid w:val="5D9B3CF8"/>
    <w:rsid w:val="677456CA"/>
    <w:rsid w:val="699478C3"/>
    <w:rsid w:val="6A5B5436"/>
    <w:rsid w:val="6C387E21"/>
    <w:rsid w:val="6E2241BE"/>
    <w:rsid w:val="707C3099"/>
    <w:rsid w:val="71F24C7C"/>
    <w:rsid w:val="72721ECF"/>
    <w:rsid w:val="7B791932"/>
    <w:rsid w:val="7CA4190A"/>
    <w:rsid w:val="7FA10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0"/>
    <customShpInfo spid="_x0000_s1083"/>
    <customShpInfo spid="_x0000_s108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2671</Words>
  <Characters>2694</Characters>
  <Lines>0</Lines>
  <Paragraphs>0</Paragraphs>
  <TotalTime>15</TotalTime>
  <ScaleCrop>false</ScaleCrop>
  <LinksUpToDate>false</LinksUpToDate>
  <CharactersWithSpaces>2944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2021-11-10T01:27:00Z</dcterms:created>
  <dc:creator>Administrator</dc:creator>
  <cp:lastModifiedBy>林深时见鹿</cp:lastModifiedBy>
  <cp:lastPrinted>2021-11-10T01:31:00Z</cp:lastPrinted>
  <dcterms:modified xsi:type="dcterms:W3CDTF">2023-12-19T08:09:04Z</dcterms:modified>
  <dc:title>            《分数的再认识》教学设计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2B0A3DE1518B4347A58D724A31BDD7B6</vt:lpwstr>
  </property>
</Properties>
</file>